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CC" w:rsidRPr="001A4BCC" w:rsidRDefault="001A4BCC" w:rsidP="001A4BCC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</w:pPr>
      <w:r w:rsidRPr="001A4BCC"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  <w:t>Информация об итогах проведения электронного аукциона от 11.03.2021 года.</w:t>
      </w:r>
    </w:p>
    <w:p w:rsidR="001A4BCC" w:rsidRPr="001A4BCC" w:rsidRDefault="001A4BCC" w:rsidP="001A4BCC">
      <w:pPr>
        <w:jc w:val="both"/>
        <w:rPr>
          <w:rFonts w:ascii="Times New Roman" w:hAnsi="Times New Roman" w:cs="Times New Roman"/>
          <w:sz w:val="24"/>
          <w:szCs w:val="24"/>
        </w:rPr>
      </w:pPr>
      <w:r w:rsidRPr="001A4BC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Администрация Алексеевского сельского поселения (Организатор) сообщает об итогах аукциона в электронной форме </w:t>
      </w:r>
      <w:r w:rsidRPr="001A4BCC">
        <w:rPr>
          <w:rFonts w:ascii="Times New Roman" w:eastAsia="Calibri" w:hAnsi="Times New Roman" w:cs="Times New Roman"/>
          <w:sz w:val="24"/>
          <w:szCs w:val="24"/>
        </w:rPr>
        <w:t>по продаже муниципального имущества муниципального образования «Алексеевское сельское поселение»</w:t>
      </w:r>
      <w:r w:rsidRPr="001A4BC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 состоявшегося 11.03.2021 года в 10 часов 00 минут, на электронной площадке </w:t>
      </w:r>
      <w:hyperlink r:id="rId4" w:history="1">
        <w:r w:rsidRPr="001A4BCC">
          <w:rPr>
            <w:rFonts w:ascii="Times New Roman" w:eastAsia="Times New Roman" w:hAnsi="Times New Roman" w:cs="Times New Roman"/>
            <w:color w:val="2B76B2"/>
            <w:sz w:val="24"/>
            <w:szCs w:val="24"/>
            <w:u w:val="single"/>
            <w:lang w:eastAsia="ru-RU"/>
          </w:rPr>
          <w:t>http://www.rts-tender.ru</w:t>
        </w:r>
      </w:hyperlink>
      <w:r w:rsidRPr="001A4BC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//,  </w:t>
      </w:r>
    </w:p>
    <w:p w:rsidR="001A4BCC" w:rsidRPr="001A4BCC" w:rsidRDefault="001A4BCC" w:rsidP="001A4B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A4BC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№ </w:t>
      </w:r>
      <w:r w:rsidR="00AA5D1E">
        <w:rPr>
          <w:rFonts w:ascii="Times New Roman" w:hAnsi="Times New Roman"/>
          <w:sz w:val="24"/>
          <w:szCs w:val="24"/>
        </w:rPr>
        <w:t>U49774-2</w:t>
      </w:r>
    </w:p>
    <w:p w:rsidR="001A4BCC" w:rsidRPr="00AA5D1E" w:rsidRDefault="00AA5D1E" w:rsidP="001A4B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5D1E">
        <w:rPr>
          <w:rFonts w:ascii="Times New Roman" w:hAnsi="Times New Roman" w:cs="Times New Roman"/>
          <w:sz w:val="24"/>
          <w:szCs w:val="24"/>
        </w:rPr>
        <w:t xml:space="preserve">Закрытая трансформаторная подстанция, площадь 8,6 кв.м.,  кадастровый номер 61:21:0600021:612, расположенная по адресу: Россия, Ростовская обл., Матвеево-Курганский район, п. Крынка, ул. Ростовская, дом №36, одновременно с отчуждением победителю электронного аукциона земельного участка площадью 73 кв.м.,  кадастровый номер 61:21:0600021:608, категория земель: земли населенных пунктов, вид разрешенного использования - для размещения сооружений энергетики, расположенного по адресу: </w:t>
      </w:r>
      <w:proofErr w:type="gramStart"/>
      <w:r w:rsidRPr="00AA5D1E">
        <w:rPr>
          <w:rFonts w:ascii="Times New Roman" w:hAnsi="Times New Roman" w:cs="Times New Roman"/>
          <w:sz w:val="24"/>
          <w:szCs w:val="24"/>
        </w:rPr>
        <w:t>Россия, Ростовская обл., Матвеево-Курганский район, п. Крынка, ул. Ростовская, 36</w:t>
      </w:r>
      <w:r w:rsidR="001A4BCC" w:rsidRPr="00AA5D1E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 xml:space="preserve">, начальная цена продажи: </w:t>
      </w:r>
      <w:r w:rsidR="007F5FD3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56575</w:t>
      </w:r>
      <w:r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,00</w:t>
      </w:r>
      <w:r w:rsidR="001A4BCC" w:rsidRPr="00AA5D1E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 xml:space="preserve"> рублей, победитель – </w:t>
      </w:r>
      <w:r w:rsidR="0067470D" w:rsidRPr="00AA5D1E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ООО «</w:t>
      </w:r>
      <w:proofErr w:type="spellStart"/>
      <w:r w:rsidR="0067470D" w:rsidRPr="00AA5D1E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Примэнерго</w:t>
      </w:r>
      <w:proofErr w:type="spellEnd"/>
      <w:r w:rsidR="0067470D" w:rsidRPr="00AA5D1E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»</w:t>
      </w:r>
      <w:r w:rsidR="001A4BCC" w:rsidRPr="00AA5D1E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 xml:space="preserve">, цена продажи </w:t>
      </w:r>
      <w:r w:rsidR="00FB1F79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118807,5</w:t>
      </w:r>
      <w:r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0</w:t>
      </w:r>
      <w:r w:rsidR="00245D06" w:rsidRPr="00AA5D1E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 xml:space="preserve"> рублей</w:t>
      </w:r>
      <w:r w:rsidR="00B94AD6" w:rsidRPr="00AA5D1E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.</w:t>
      </w:r>
      <w:proofErr w:type="gramEnd"/>
    </w:p>
    <w:p w:rsidR="0040608D" w:rsidRDefault="0040608D"/>
    <w:sectPr w:rsidR="0040608D" w:rsidSect="001A4B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BCC"/>
    <w:rsid w:val="001A4BCC"/>
    <w:rsid w:val="0022432C"/>
    <w:rsid w:val="00245D06"/>
    <w:rsid w:val="003D63D2"/>
    <w:rsid w:val="0040608D"/>
    <w:rsid w:val="0067470D"/>
    <w:rsid w:val="007F5FD3"/>
    <w:rsid w:val="00A10FE9"/>
    <w:rsid w:val="00AA5D1E"/>
    <w:rsid w:val="00B94AD6"/>
    <w:rsid w:val="00C67929"/>
    <w:rsid w:val="00F06FC8"/>
    <w:rsid w:val="00FB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8D"/>
  </w:style>
  <w:style w:type="paragraph" w:styleId="1">
    <w:name w:val="heading 1"/>
    <w:basedOn w:val="a"/>
    <w:link w:val="10"/>
    <w:uiPriority w:val="9"/>
    <w:qFormat/>
    <w:rsid w:val="001A4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1A4BCC"/>
  </w:style>
  <w:style w:type="character" w:styleId="a3">
    <w:name w:val="Hyperlink"/>
    <w:basedOn w:val="a0"/>
    <w:uiPriority w:val="99"/>
    <w:semiHidden/>
    <w:unhideWhenUsed/>
    <w:rsid w:val="001A4B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4B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4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403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631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406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2021-04-06T10:26:00Z</dcterms:created>
  <dcterms:modified xsi:type="dcterms:W3CDTF">2021-04-06T10:54:00Z</dcterms:modified>
</cp:coreProperties>
</file>