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2D5300"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квартал  2019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2D5300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 w:rsidR="003E3FEE">
              <w:rPr>
                <w:sz w:val="28"/>
                <w:szCs w:val="28"/>
              </w:rPr>
              <w:t xml:space="preserve"> квартал 2019 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Pr="002D5300" w:rsidRDefault="002D53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841824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87FB9"/>
    <w:rsid w:val="002D5300"/>
    <w:rsid w:val="003E3FEE"/>
    <w:rsid w:val="00431ED1"/>
    <w:rsid w:val="00757D9F"/>
    <w:rsid w:val="00763FC3"/>
    <w:rsid w:val="00B443F3"/>
    <w:rsid w:val="00C5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2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2019-10-09T11:44:00Z</dcterms:created>
  <dcterms:modified xsi:type="dcterms:W3CDTF">2019-10-09T11:44:00Z</dcterms:modified>
</cp:coreProperties>
</file>