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9E" w:rsidRPr="005C1077" w:rsidRDefault="00DF4E9E" w:rsidP="00DF4E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077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Ростовской области </w:t>
      </w:r>
      <w:r w:rsidR="005D0896">
        <w:rPr>
          <w:rFonts w:ascii="Times New Roman" w:hAnsi="Times New Roman" w:cs="Times New Roman"/>
          <w:b/>
          <w:sz w:val="28"/>
          <w:szCs w:val="28"/>
        </w:rPr>
        <w:t>подводит итоги 2018 года</w:t>
      </w:r>
    </w:p>
    <w:p w:rsidR="00DF4E9E" w:rsidRPr="0094638D" w:rsidRDefault="00DF4E9E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638D">
        <w:rPr>
          <w:rFonts w:ascii="Times New Roman" w:hAnsi="Times New Roman" w:cs="Times New Roman"/>
          <w:sz w:val="28"/>
          <w:szCs w:val="28"/>
        </w:rPr>
        <w:t xml:space="preserve">Филиал </w:t>
      </w:r>
      <w:r w:rsidR="00D44B0E">
        <w:rPr>
          <w:rFonts w:ascii="Times New Roman" w:hAnsi="Times New Roman" w:cs="Times New Roman"/>
          <w:sz w:val="28"/>
          <w:szCs w:val="28"/>
        </w:rPr>
        <w:t>Федеральной к</w:t>
      </w:r>
      <w:r w:rsidRPr="0094638D">
        <w:rPr>
          <w:rFonts w:ascii="Times New Roman" w:hAnsi="Times New Roman" w:cs="Times New Roman"/>
          <w:sz w:val="28"/>
          <w:szCs w:val="28"/>
        </w:rPr>
        <w:t xml:space="preserve">адастровой палаты по Ростовской области </w:t>
      </w:r>
      <w:r w:rsidR="00686D19">
        <w:rPr>
          <w:rFonts w:ascii="Times New Roman" w:hAnsi="Times New Roman" w:cs="Times New Roman"/>
          <w:sz w:val="28"/>
          <w:szCs w:val="28"/>
        </w:rPr>
        <w:t>подводит итоги деятельности за</w:t>
      </w:r>
      <w:r w:rsidRPr="0094638D">
        <w:rPr>
          <w:rFonts w:ascii="Times New Roman" w:hAnsi="Times New Roman" w:cs="Times New Roman"/>
          <w:sz w:val="28"/>
          <w:szCs w:val="28"/>
        </w:rPr>
        <w:t xml:space="preserve"> 2018 год. По сравнению с 2017 год</w:t>
      </w:r>
      <w:r w:rsidR="00CD2395">
        <w:rPr>
          <w:rFonts w:ascii="Times New Roman" w:hAnsi="Times New Roman" w:cs="Times New Roman"/>
          <w:sz w:val="28"/>
          <w:szCs w:val="28"/>
        </w:rPr>
        <w:t>ом</w:t>
      </w:r>
      <w:r w:rsidRPr="0094638D">
        <w:rPr>
          <w:rFonts w:ascii="Times New Roman" w:hAnsi="Times New Roman" w:cs="Times New Roman"/>
          <w:sz w:val="28"/>
          <w:szCs w:val="28"/>
        </w:rPr>
        <w:t xml:space="preserve"> многие показатели улучшились.</w:t>
      </w:r>
    </w:p>
    <w:p w:rsidR="00DF4E9E" w:rsidRPr="0094638D" w:rsidRDefault="004C76CD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01.01.2019 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в Едином государственном реестре недвижимости </w:t>
      </w:r>
      <w:r w:rsidR="005D0896">
        <w:rPr>
          <w:rFonts w:ascii="Times New Roman" w:hAnsi="Times New Roman" w:cs="Times New Roman"/>
          <w:sz w:val="28"/>
          <w:szCs w:val="28"/>
        </w:rPr>
        <w:t xml:space="preserve">(ЕГРН) 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содержатся сведения </w:t>
      </w:r>
      <w:r w:rsidR="00DF4E9E" w:rsidRPr="00107536">
        <w:rPr>
          <w:rFonts w:ascii="Times New Roman" w:hAnsi="Times New Roman" w:cs="Times New Roman"/>
          <w:sz w:val="28"/>
          <w:szCs w:val="28"/>
        </w:rPr>
        <w:t xml:space="preserve">о </w:t>
      </w:r>
      <w:r w:rsidR="00107536">
        <w:rPr>
          <w:rFonts w:ascii="Times New Roman" w:hAnsi="Times New Roman" w:cs="Times New Roman"/>
          <w:sz w:val="28"/>
          <w:szCs w:val="28"/>
        </w:rPr>
        <w:t>1</w:t>
      </w:r>
      <w:r w:rsidR="00BB3186">
        <w:rPr>
          <w:rFonts w:ascii="Times New Roman" w:hAnsi="Times New Roman" w:cs="Times New Roman"/>
          <w:sz w:val="28"/>
          <w:szCs w:val="28"/>
        </w:rPr>
        <w:t xml:space="preserve"> </w:t>
      </w:r>
      <w:r w:rsidR="00107536">
        <w:rPr>
          <w:rFonts w:ascii="Times New Roman" w:hAnsi="Times New Roman" w:cs="Times New Roman"/>
          <w:sz w:val="28"/>
          <w:szCs w:val="28"/>
        </w:rPr>
        <w:t>841</w:t>
      </w:r>
      <w:r w:rsidR="00BB3186">
        <w:rPr>
          <w:rFonts w:ascii="Times New Roman" w:hAnsi="Times New Roman" w:cs="Times New Roman"/>
          <w:sz w:val="28"/>
          <w:szCs w:val="28"/>
        </w:rPr>
        <w:t xml:space="preserve"> </w:t>
      </w:r>
      <w:r w:rsidR="00107536">
        <w:rPr>
          <w:rFonts w:ascii="Times New Roman" w:hAnsi="Times New Roman" w:cs="Times New Roman"/>
          <w:sz w:val="28"/>
          <w:szCs w:val="28"/>
        </w:rPr>
        <w:t xml:space="preserve">436 </w:t>
      </w:r>
      <w:r w:rsidR="00DF4E9E" w:rsidRPr="00107536">
        <w:rPr>
          <w:rFonts w:ascii="Times New Roman" w:hAnsi="Times New Roman" w:cs="Times New Roman"/>
          <w:sz w:val="28"/>
          <w:szCs w:val="28"/>
        </w:rPr>
        <w:t xml:space="preserve">земельных участках и </w:t>
      </w:r>
      <w:r w:rsidR="00107536">
        <w:rPr>
          <w:rFonts w:ascii="Times New Roman" w:hAnsi="Times New Roman" w:cs="Times New Roman"/>
          <w:sz w:val="28"/>
          <w:szCs w:val="28"/>
        </w:rPr>
        <w:t xml:space="preserve">4 509 702 </w:t>
      </w:r>
      <w:r w:rsidR="00DF4E9E" w:rsidRPr="00107536">
        <w:rPr>
          <w:rFonts w:ascii="Times New Roman" w:hAnsi="Times New Roman" w:cs="Times New Roman"/>
          <w:sz w:val="28"/>
          <w:szCs w:val="28"/>
        </w:rPr>
        <w:t>объект</w:t>
      </w:r>
      <w:r w:rsidR="00686D19" w:rsidRPr="00107536">
        <w:rPr>
          <w:rFonts w:ascii="Times New Roman" w:hAnsi="Times New Roman" w:cs="Times New Roman"/>
          <w:sz w:val="28"/>
          <w:szCs w:val="28"/>
        </w:rPr>
        <w:t>ах</w:t>
      </w:r>
      <w:r w:rsidR="00DF4E9E" w:rsidRPr="00107536">
        <w:rPr>
          <w:rFonts w:ascii="Times New Roman" w:hAnsi="Times New Roman" w:cs="Times New Roman"/>
          <w:sz w:val="28"/>
          <w:szCs w:val="28"/>
        </w:rPr>
        <w:t xml:space="preserve"> капительного строительства</w:t>
      </w:r>
      <w:r w:rsidR="00686D19">
        <w:rPr>
          <w:rFonts w:ascii="Times New Roman" w:hAnsi="Times New Roman" w:cs="Times New Roman"/>
          <w:sz w:val="28"/>
          <w:szCs w:val="28"/>
        </w:rPr>
        <w:t>, расположенных в Ростовской области</w:t>
      </w:r>
      <w:r w:rsidR="00DF4E9E" w:rsidRPr="0094638D">
        <w:rPr>
          <w:rFonts w:ascii="Times New Roman" w:hAnsi="Times New Roman" w:cs="Times New Roman"/>
          <w:sz w:val="28"/>
          <w:szCs w:val="28"/>
        </w:rPr>
        <w:t>.</w:t>
      </w:r>
      <w:r w:rsidR="00686D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D19" w:rsidRDefault="006A5AD5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</w:t>
      </w:r>
      <w:r w:rsidR="005D0896">
        <w:rPr>
          <w:rFonts w:ascii="Times New Roman" w:hAnsi="Times New Roman" w:cs="Times New Roman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F4E9E" w:rsidRPr="0094638D">
        <w:rPr>
          <w:rFonts w:ascii="Times New Roman" w:hAnsi="Times New Roman" w:cs="Times New Roman"/>
          <w:sz w:val="28"/>
          <w:szCs w:val="28"/>
        </w:rPr>
        <w:t>озросло количество запросов</w:t>
      </w:r>
      <w:r w:rsidR="00AE798C" w:rsidRPr="0094638D">
        <w:rPr>
          <w:rFonts w:ascii="Times New Roman" w:hAnsi="Times New Roman" w:cs="Times New Roman"/>
          <w:sz w:val="28"/>
          <w:szCs w:val="28"/>
        </w:rPr>
        <w:t>, в том числе межведомственных,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 о предоставлении сведени</w:t>
      </w:r>
      <w:r>
        <w:rPr>
          <w:rFonts w:ascii="Times New Roman" w:hAnsi="Times New Roman" w:cs="Times New Roman"/>
          <w:sz w:val="28"/>
          <w:szCs w:val="28"/>
        </w:rPr>
        <w:t>й, содержащихся в ЕГРН</w:t>
      </w:r>
      <w:r w:rsidR="005D0896">
        <w:rPr>
          <w:rFonts w:ascii="Times New Roman" w:hAnsi="Times New Roman" w:cs="Times New Roman"/>
          <w:sz w:val="28"/>
          <w:szCs w:val="28"/>
        </w:rPr>
        <w:t xml:space="preserve">, их количество составляет </w:t>
      </w:r>
      <w:r w:rsidR="009355B2">
        <w:rPr>
          <w:rFonts w:ascii="Times New Roman" w:hAnsi="Times New Roman" w:cs="Times New Roman"/>
          <w:sz w:val="28"/>
          <w:szCs w:val="28"/>
        </w:rPr>
        <w:t>1</w:t>
      </w:r>
      <w:r w:rsidR="00BB3186">
        <w:rPr>
          <w:rFonts w:ascii="Times New Roman" w:hAnsi="Times New Roman" w:cs="Times New Roman"/>
          <w:sz w:val="28"/>
          <w:szCs w:val="28"/>
        </w:rPr>
        <w:t xml:space="preserve"> </w:t>
      </w:r>
      <w:r w:rsidR="009355B2">
        <w:rPr>
          <w:rFonts w:ascii="Times New Roman" w:hAnsi="Times New Roman" w:cs="Times New Roman"/>
          <w:sz w:val="28"/>
          <w:szCs w:val="28"/>
        </w:rPr>
        <w:t>293</w:t>
      </w:r>
      <w:r w:rsidR="005D0896">
        <w:rPr>
          <w:rFonts w:ascii="Times New Roman" w:hAnsi="Times New Roman" w:cs="Times New Roman"/>
          <w:sz w:val="28"/>
          <w:szCs w:val="28"/>
        </w:rPr>
        <w:t> </w:t>
      </w:r>
      <w:r w:rsidR="009355B2">
        <w:rPr>
          <w:rFonts w:ascii="Times New Roman" w:hAnsi="Times New Roman" w:cs="Times New Roman"/>
          <w:sz w:val="28"/>
          <w:szCs w:val="28"/>
        </w:rPr>
        <w:t>402</w:t>
      </w:r>
      <w:r w:rsidR="005D0896">
        <w:rPr>
          <w:rFonts w:ascii="Times New Roman" w:hAnsi="Times New Roman" w:cs="Times New Roman"/>
          <w:sz w:val="28"/>
          <w:szCs w:val="28"/>
        </w:rPr>
        <w:t>,</w:t>
      </w:r>
      <w:r w:rsidR="009355B2">
        <w:rPr>
          <w:rFonts w:ascii="Times New Roman" w:hAnsi="Times New Roman" w:cs="Times New Roman"/>
          <w:sz w:val="28"/>
          <w:szCs w:val="28"/>
        </w:rPr>
        <w:t xml:space="preserve"> </w:t>
      </w:r>
      <w:r w:rsidR="00686D19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5D0896">
        <w:rPr>
          <w:rFonts w:ascii="Times New Roman" w:hAnsi="Times New Roman" w:cs="Times New Roman"/>
          <w:sz w:val="28"/>
          <w:szCs w:val="28"/>
        </w:rPr>
        <w:t>10,2</w:t>
      </w:r>
      <w:r w:rsidR="00686D19" w:rsidRPr="009355B2">
        <w:rPr>
          <w:rFonts w:ascii="Times New Roman" w:hAnsi="Times New Roman" w:cs="Times New Roman"/>
          <w:sz w:val="28"/>
          <w:szCs w:val="28"/>
        </w:rPr>
        <w:t>%</w:t>
      </w:r>
      <w:r w:rsidR="00686D19">
        <w:rPr>
          <w:rFonts w:ascii="Times New Roman" w:hAnsi="Times New Roman" w:cs="Times New Roman"/>
          <w:sz w:val="28"/>
          <w:szCs w:val="28"/>
        </w:rPr>
        <w:t xml:space="preserve"> бо</w:t>
      </w:r>
      <w:r w:rsidR="009355B2">
        <w:rPr>
          <w:rFonts w:ascii="Times New Roman" w:hAnsi="Times New Roman" w:cs="Times New Roman"/>
          <w:sz w:val="28"/>
          <w:szCs w:val="28"/>
        </w:rPr>
        <w:t>льше запросов, поданных в 2017</w:t>
      </w:r>
      <w:r w:rsidR="005D0896">
        <w:rPr>
          <w:rFonts w:ascii="Times New Roman" w:hAnsi="Times New Roman" w:cs="Times New Roman"/>
          <w:sz w:val="28"/>
          <w:szCs w:val="28"/>
        </w:rPr>
        <w:t xml:space="preserve"> году</w:t>
      </w:r>
      <w:r w:rsidR="009355B2">
        <w:rPr>
          <w:rFonts w:ascii="Times New Roman" w:hAnsi="Times New Roman" w:cs="Times New Roman"/>
          <w:sz w:val="28"/>
          <w:szCs w:val="28"/>
        </w:rPr>
        <w:t xml:space="preserve"> (1</w:t>
      </w:r>
      <w:r w:rsidR="00BB3186">
        <w:rPr>
          <w:rFonts w:ascii="Times New Roman" w:hAnsi="Times New Roman" w:cs="Times New Roman"/>
          <w:sz w:val="28"/>
          <w:szCs w:val="28"/>
        </w:rPr>
        <w:t xml:space="preserve"> </w:t>
      </w:r>
      <w:r w:rsidR="009355B2">
        <w:rPr>
          <w:rFonts w:ascii="Times New Roman" w:hAnsi="Times New Roman" w:cs="Times New Roman"/>
          <w:sz w:val="28"/>
          <w:szCs w:val="28"/>
        </w:rPr>
        <w:t>173</w:t>
      </w:r>
      <w:r w:rsidR="00BB3186">
        <w:rPr>
          <w:rFonts w:ascii="Times New Roman" w:hAnsi="Times New Roman" w:cs="Times New Roman"/>
          <w:sz w:val="28"/>
          <w:szCs w:val="28"/>
        </w:rPr>
        <w:t xml:space="preserve"> </w:t>
      </w:r>
      <w:r w:rsidR="009355B2">
        <w:rPr>
          <w:rFonts w:ascii="Times New Roman" w:hAnsi="Times New Roman" w:cs="Times New Roman"/>
          <w:sz w:val="28"/>
          <w:szCs w:val="28"/>
        </w:rPr>
        <w:t>164</w:t>
      </w:r>
      <w:r w:rsidR="00686D19">
        <w:rPr>
          <w:rFonts w:ascii="Times New Roman" w:hAnsi="Times New Roman" w:cs="Times New Roman"/>
          <w:sz w:val="28"/>
          <w:szCs w:val="28"/>
        </w:rPr>
        <w:t>).</w:t>
      </w:r>
    </w:p>
    <w:p w:rsidR="00DF4E9E" w:rsidRPr="0094638D" w:rsidRDefault="005C1077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</w:t>
      </w:r>
      <w:r w:rsidR="00DF4E9E" w:rsidRPr="0094638D">
        <w:rPr>
          <w:rFonts w:ascii="Times New Roman" w:hAnsi="Times New Roman" w:cs="Times New Roman"/>
          <w:sz w:val="28"/>
          <w:szCs w:val="28"/>
        </w:rPr>
        <w:t>на положительная динамика в вопросе постановки на государственный кадастровый учет</w:t>
      </w:r>
      <w:r w:rsidR="005D0896">
        <w:rPr>
          <w:rFonts w:ascii="Times New Roman" w:hAnsi="Times New Roman" w:cs="Times New Roman"/>
          <w:sz w:val="28"/>
          <w:szCs w:val="28"/>
        </w:rPr>
        <w:t>: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 за </w:t>
      </w:r>
      <w:r w:rsidR="00686D19">
        <w:rPr>
          <w:rFonts w:ascii="Times New Roman" w:hAnsi="Times New Roman" w:cs="Times New Roman"/>
          <w:sz w:val="28"/>
          <w:szCs w:val="28"/>
        </w:rPr>
        <w:t>2018 год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 было поставлено </w:t>
      </w:r>
      <w:r w:rsidR="00686D19">
        <w:rPr>
          <w:rFonts w:ascii="Times New Roman" w:hAnsi="Times New Roman" w:cs="Times New Roman"/>
          <w:sz w:val="28"/>
          <w:szCs w:val="28"/>
        </w:rPr>
        <w:t xml:space="preserve">на учет </w:t>
      </w:r>
      <w:r w:rsidR="002E3DC6">
        <w:rPr>
          <w:rFonts w:ascii="Times New Roman" w:hAnsi="Times New Roman" w:cs="Times New Roman"/>
          <w:sz w:val="28"/>
          <w:szCs w:val="28"/>
        </w:rPr>
        <w:t>более</w:t>
      </w:r>
      <w:r w:rsidR="0015317C">
        <w:rPr>
          <w:rFonts w:ascii="Times New Roman" w:hAnsi="Times New Roman" w:cs="Times New Roman"/>
          <w:sz w:val="28"/>
          <w:szCs w:val="28"/>
        </w:rPr>
        <w:t xml:space="preserve"> 92 тыс.</w:t>
      </w:r>
      <w:r w:rsidR="00DF4E9E" w:rsidRPr="0094638D">
        <w:rPr>
          <w:rFonts w:ascii="Times New Roman" w:hAnsi="Times New Roman" w:cs="Times New Roman"/>
          <w:sz w:val="28"/>
          <w:szCs w:val="28"/>
        </w:rPr>
        <w:t xml:space="preserve"> объектов недвижимости.</w:t>
      </w:r>
    </w:p>
    <w:p w:rsidR="00DF4E9E" w:rsidRPr="0094638D" w:rsidRDefault="00DF4E9E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638D">
        <w:rPr>
          <w:rFonts w:ascii="Times New Roman" w:hAnsi="Times New Roman" w:cs="Times New Roman"/>
          <w:sz w:val="28"/>
          <w:szCs w:val="28"/>
        </w:rPr>
        <w:t xml:space="preserve">Статистика показывает, что заявители все активнее пользуются электронными услугами Росреестра. </w:t>
      </w:r>
      <w:r w:rsidR="002B772A">
        <w:rPr>
          <w:rFonts w:ascii="Times New Roman" w:hAnsi="Times New Roman" w:cs="Times New Roman"/>
          <w:sz w:val="28"/>
          <w:szCs w:val="28"/>
        </w:rPr>
        <w:t xml:space="preserve">1 037 446 </w:t>
      </w:r>
      <w:r w:rsidRPr="0094638D">
        <w:rPr>
          <w:rFonts w:ascii="Times New Roman" w:hAnsi="Times New Roman" w:cs="Times New Roman"/>
          <w:sz w:val="28"/>
          <w:szCs w:val="28"/>
        </w:rPr>
        <w:t xml:space="preserve">запросов </w:t>
      </w:r>
      <w:r w:rsidR="003375FD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Pr="0094638D">
        <w:rPr>
          <w:rFonts w:ascii="Times New Roman" w:hAnsi="Times New Roman" w:cs="Times New Roman"/>
          <w:sz w:val="28"/>
          <w:szCs w:val="28"/>
        </w:rPr>
        <w:t xml:space="preserve">ЕГРН поступило в электронном виде за </w:t>
      </w:r>
      <w:r w:rsidR="005C1077">
        <w:rPr>
          <w:rFonts w:ascii="Times New Roman" w:hAnsi="Times New Roman" w:cs="Times New Roman"/>
          <w:sz w:val="28"/>
          <w:szCs w:val="28"/>
        </w:rPr>
        <w:t>прошедший год</w:t>
      </w:r>
      <w:r w:rsidRPr="0094638D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D0896">
        <w:rPr>
          <w:rFonts w:ascii="Times New Roman" w:hAnsi="Times New Roman" w:cs="Times New Roman"/>
          <w:sz w:val="28"/>
          <w:szCs w:val="28"/>
        </w:rPr>
        <w:t>28,2</w:t>
      </w:r>
      <w:r w:rsidRPr="00EB031A">
        <w:rPr>
          <w:rFonts w:ascii="Times New Roman" w:hAnsi="Times New Roman" w:cs="Times New Roman"/>
          <w:sz w:val="28"/>
          <w:szCs w:val="28"/>
        </w:rPr>
        <w:t>%</w:t>
      </w:r>
      <w:r w:rsidRPr="0094638D">
        <w:rPr>
          <w:rFonts w:ascii="Times New Roman" w:hAnsi="Times New Roman" w:cs="Times New Roman"/>
          <w:sz w:val="28"/>
          <w:szCs w:val="28"/>
        </w:rPr>
        <w:t xml:space="preserve"> больше показателей 201</w:t>
      </w:r>
      <w:r w:rsidR="00AE798C" w:rsidRPr="0094638D">
        <w:rPr>
          <w:rFonts w:ascii="Times New Roman" w:hAnsi="Times New Roman" w:cs="Times New Roman"/>
          <w:sz w:val="28"/>
          <w:szCs w:val="28"/>
        </w:rPr>
        <w:t>7</w:t>
      </w:r>
      <w:r w:rsidRPr="0094638D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5C1077">
        <w:rPr>
          <w:rFonts w:ascii="Times New Roman" w:hAnsi="Times New Roman" w:cs="Times New Roman"/>
          <w:sz w:val="28"/>
          <w:szCs w:val="28"/>
        </w:rPr>
        <w:t>Такой р</w:t>
      </w:r>
      <w:r w:rsidRPr="0094638D">
        <w:rPr>
          <w:rFonts w:ascii="Times New Roman" w:hAnsi="Times New Roman" w:cs="Times New Roman"/>
          <w:sz w:val="28"/>
          <w:szCs w:val="28"/>
        </w:rPr>
        <w:t xml:space="preserve">ост </w:t>
      </w:r>
      <w:r w:rsidR="005C1077">
        <w:rPr>
          <w:rFonts w:ascii="Times New Roman" w:hAnsi="Times New Roman" w:cs="Times New Roman"/>
          <w:sz w:val="28"/>
          <w:szCs w:val="28"/>
        </w:rPr>
        <w:t>связан с</w:t>
      </w:r>
      <w:r w:rsidRPr="0094638D">
        <w:rPr>
          <w:rFonts w:ascii="Times New Roman" w:hAnsi="Times New Roman" w:cs="Times New Roman"/>
          <w:sz w:val="28"/>
          <w:szCs w:val="28"/>
        </w:rPr>
        <w:t xml:space="preserve"> востребованностью электронных услуг среди физических лиц и профессиональных участников рынка недвижимости, а также активностью органов власти, заказывающих необходимые выписки дистанционно.</w:t>
      </w:r>
    </w:p>
    <w:p w:rsidR="002D11BF" w:rsidRDefault="002D11BF" w:rsidP="002D11B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638D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2017 год</w:t>
      </w:r>
      <w:r w:rsidRPr="0094638D">
        <w:rPr>
          <w:rFonts w:ascii="Times New Roman" w:hAnsi="Times New Roman" w:cs="Times New Roman"/>
          <w:sz w:val="28"/>
          <w:szCs w:val="28"/>
        </w:rPr>
        <w:t xml:space="preserve"> в офисах МФЦ на кадастровый учет и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Pr="0094638D">
        <w:rPr>
          <w:rFonts w:ascii="Times New Roman" w:hAnsi="Times New Roman" w:cs="Times New Roman"/>
          <w:sz w:val="28"/>
          <w:szCs w:val="28"/>
        </w:rPr>
        <w:t xml:space="preserve"> регистрацию прав было подано более </w:t>
      </w:r>
      <w:r>
        <w:rPr>
          <w:rFonts w:ascii="Times New Roman" w:hAnsi="Times New Roman" w:cs="Times New Roman"/>
          <w:sz w:val="28"/>
          <w:szCs w:val="28"/>
        </w:rPr>
        <w:t>511 тыс.</w:t>
      </w:r>
      <w:r w:rsidRPr="0094638D">
        <w:rPr>
          <w:rFonts w:ascii="Times New Roman" w:hAnsi="Times New Roman" w:cs="Times New Roman"/>
          <w:sz w:val="28"/>
          <w:szCs w:val="28"/>
        </w:rPr>
        <w:t xml:space="preserve"> заявлений. А за 2018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94638D">
        <w:rPr>
          <w:rFonts w:ascii="Times New Roman" w:hAnsi="Times New Roman" w:cs="Times New Roman"/>
          <w:sz w:val="28"/>
          <w:szCs w:val="28"/>
        </w:rPr>
        <w:t xml:space="preserve"> эта цифра </w:t>
      </w:r>
      <w:r w:rsidR="003375FD">
        <w:rPr>
          <w:rFonts w:ascii="Times New Roman" w:hAnsi="Times New Roman" w:cs="Times New Roman"/>
          <w:sz w:val="28"/>
          <w:szCs w:val="28"/>
        </w:rPr>
        <w:t>превысила</w:t>
      </w:r>
      <w:r w:rsidRPr="0094638D">
        <w:rPr>
          <w:rFonts w:ascii="Times New Roman" w:hAnsi="Times New Roman" w:cs="Times New Roman"/>
          <w:sz w:val="28"/>
          <w:szCs w:val="28"/>
        </w:rPr>
        <w:t xml:space="preserve"> уже </w:t>
      </w:r>
      <w:r>
        <w:rPr>
          <w:rFonts w:ascii="Times New Roman" w:hAnsi="Times New Roman" w:cs="Times New Roman"/>
          <w:sz w:val="28"/>
          <w:szCs w:val="28"/>
        </w:rPr>
        <w:t xml:space="preserve">652 тыс. </w:t>
      </w:r>
      <w:r w:rsidRPr="0094638D">
        <w:rPr>
          <w:rFonts w:ascii="Times New Roman" w:hAnsi="Times New Roman" w:cs="Times New Roman"/>
          <w:sz w:val="28"/>
          <w:szCs w:val="28"/>
        </w:rPr>
        <w:t>заявлений.</w:t>
      </w:r>
    </w:p>
    <w:p w:rsidR="00DF4E9E" w:rsidRDefault="00DF4E9E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638D">
        <w:rPr>
          <w:rFonts w:ascii="Times New Roman" w:hAnsi="Times New Roman" w:cs="Times New Roman"/>
          <w:sz w:val="28"/>
          <w:szCs w:val="28"/>
        </w:rPr>
        <w:t>П</w:t>
      </w:r>
      <w:r w:rsidR="0094638D" w:rsidRPr="0094638D">
        <w:rPr>
          <w:rFonts w:ascii="Times New Roman" w:hAnsi="Times New Roman" w:cs="Times New Roman"/>
          <w:sz w:val="28"/>
          <w:szCs w:val="28"/>
        </w:rPr>
        <w:t xml:space="preserve">о экстерриториальному принципу </w:t>
      </w:r>
      <w:r w:rsidR="00BA3A38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Pr="0094638D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BA3A38">
        <w:rPr>
          <w:rFonts w:ascii="Times New Roman" w:hAnsi="Times New Roman" w:cs="Times New Roman"/>
          <w:sz w:val="28"/>
          <w:szCs w:val="28"/>
        </w:rPr>
        <w:t>8</w:t>
      </w:r>
      <w:r w:rsidR="00CD2395">
        <w:rPr>
          <w:rFonts w:ascii="Times New Roman" w:hAnsi="Times New Roman" w:cs="Times New Roman"/>
          <w:sz w:val="28"/>
          <w:szCs w:val="28"/>
        </w:rPr>
        <w:t xml:space="preserve"> </w:t>
      </w:r>
      <w:r w:rsidR="00BA3A38">
        <w:rPr>
          <w:rFonts w:ascii="Times New Roman" w:hAnsi="Times New Roman" w:cs="Times New Roman"/>
          <w:sz w:val="28"/>
          <w:szCs w:val="28"/>
        </w:rPr>
        <w:t xml:space="preserve">769 заявлений, из них </w:t>
      </w:r>
      <w:r w:rsidR="0027354F">
        <w:rPr>
          <w:rFonts w:ascii="Times New Roman" w:hAnsi="Times New Roman" w:cs="Times New Roman"/>
          <w:sz w:val="28"/>
          <w:szCs w:val="28"/>
        </w:rPr>
        <w:t>6</w:t>
      </w:r>
      <w:r w:rsidR="00CD2395">
        <w:rPr>
          <w:rFonts w:ascii="Times New Roman" w:hAnsi="Times New Roman" w:cs="Times New Roman"/>
          <w:sz w:val="28"/>
          <w:szCs w:val="28"/>
        </w:rPr>
        <w:t xml:space="preserve"> </w:t>
      </w:r>
      <w:r w:rsidR="0027354F">
        <w:rPr>
          <w:rFonts w:ascii="Times New Roman" w:hAnsi="Times New Roman" w:cs="Times New Roman"/>
          <w:sz w:val="28"/>
          <w:szCs w:val="28"/>
        </w:rPr>
        <w:t>820</w:t>
      </w:r>
      <w:r w:rsidR="0094638D" w:rsidRPr="0094638D">
        <w:rPr>
          <w:rFonts w:ascii="Times New Roman" w:hAnsi="Times New Roman" w:cs="Times New Roman"/>
          <w:sz w:val="28"/>
          <w:szCs w:val="28"/>
        </w:rPr>
        <w:t xml:space="preserve"> </w:t>
      </w:r>
      <w:r w:rsidR="00BA3A38">
        <w:rPr>
          <w:rFonts w:ascii="Times New Roman" w:hAnsi="Times New Roman" w:cs="Times New Roman"/>
          <w:sz w:val="28"/>
          <w:szCs w:val="28"/>
        </w:rPr>
        <w:t>– по регистрации прав,</w:t>
      </w:r>
      <w:r w:rsidRPr="0094638D">
        <w:rPr>
          <w:rFonts w:ascii="Times New Roman" w:hAnsi="Times New Roman" w:cs="Times New Roman"/>
          <w:sz w:val="28"/>
          <w:szCs w:val="28"/>
        </w:rPr>
        <w:t xml:space="preserve"> </w:t>
      </w:r>
      <w:r w:rsidR="0027354F">
        <w:rPr>
          <w:rFonts w:ascii="Times New Roman" w:hAnsi="Times New Roman" w:cs="Times New Roman"/>
          <w:sz w:val="28"/>
          <w:szCs w:val="28"/>
        </w:rPr>
        <w:t>1</w:t>
      </w:r>
      <w:r w:rsidR="00CD2395">
        <w:rPr>
          <w:rFonts w:ascii="Times New Roman" w:hAnsi="Times New Roman" w:cs="Times New Roman"/>
          <w:sz w:val="28"/>
          <w:szCs w:val="28"/>
        </w:rPr>
        <w:t xml:space="preserve"> </w:t>
      </w:r>
      <w:r w:rsidR="0027354F">
        <w:rPr>
          <w:rFonts w:ascii="Times New Roman" w:hAnsi="Times New Roman" w:cs="Times New Roman"/>
          <w:sz w:val="28"/>
          <w:szCs w:val="28"/>
        </w:rPr>
        <w:t xml:space="preserve">547 </w:t>
      </w:r>
      <w:r w:rsidR="00BA3A38">
        <w:rPr>
          <w:rFonts w:ascii="Times New Roman" w:hAnsi="Times New Roman" w:cs="Times New Roman"/>
          <w:sz w:val="28"/>
          <w:szCs w:val="28"/>
        </w:rPr>
        <w:t>– по кадастровому учету</w:t>
      </w:r>
      <w:r w:rsidRPr="0094638D">
        <w:rPr>
          <w:rFonts w:ascii="Times New Roman" w:hAnsi="Times New Roman" w:cs="Times New Roman"/>
          <w:sz w:val="28"/>
          <w:szCs w:val="28"/>
        </w:rPr>
        <w:t xml:space="preserve">, </w:t>
      </w:r>
      <w:r w:rsidR="0027354F">
        <w:rPr>
          <w:rFonts w:ascii="Times New Roman" w:hAnsi="Times New Roman" w:cs="Times New Roman"/>
          <w:sz w:val="28"/>
          <w:szCs w:val="28"/>
        </w:rPr>
        <w:t xml:space="preserve">402 </w:t>
      </w:r>
      <w:r w:rsidR="00BA3A38">
        <w:rPr>
          <w:rFonts w:ascii="Times New Roman" w:hAnsi="Times New Roman" w:cs="Times New Roman"/>
          <w:sz w:val="28"/>
          <w:szCs w:val="28"/>
        </w:rPr>
        <w:t xml:space="preserve">заявления поступило </w:t>
      </w:r>
      <w:r w:rsidR="00CD2395">
        <w:rPr>
          <w:rFonts w:ascii="Times New Roman" w:hAnsi="Times New Roman" w:cs="Times New Roman"/>
          <w:sz w:val="28"/>
          <w:szCs w:val="28"/>
        </w:rPr>
        <w:t>на</w:t>
      </w:r>
      <w:r w:rsidRPr="0094638D">
        <w:rPr>
          <w:rFonts w:ascii="Times New Roman" w:hAnsi="Times New Roman" w:cs="Times New Roman"/>
          <w:sz w:val="28"/>
          <w:szCs w:val="28"/>
        </w:rPr>
        <w:t xml:space="preserve"> единую процедуру регист</w:t>
      </w:r>
      <w:r w:rsidR="00BA3A38">
        <w:rPr>
          <w:rFonts w:ascii="Times New Roman" w:hAnsi="Times New Roman" w:cs="Times New Roman"/>
          <w:sz w:val="28"/>
          <w:szCs w:val="28"/>
        </w:rPr>
        <w:t xml:space="preserve">рации прав и кадастрового учета. </w:t>
      </w:r>
      <w:r w:rsidR="00CD2395">
        <w:rPr>
          <w:rFonts w:ascii="Times New Roman" w:hAnsi="Times New Roman" w:cs="Times New Roman"/>
          <w:sz w:val="28"/>
          <w:szCs w:val="28"/>
        </w:rPr>
        <w:t xml:space="preserve">Общая цифра поступивших в этом году экстерриториальных заявлений почти в 3 раза </w:t>
      </w:r>
      <w:r w:rsidR="003375FD">
        <w:rPr>
          <w:rFonts w:ascii="Times New Roman" w:hAnsi="Times New Roman" w:cs="Times New Roman"/>
          <w:sz w:val="28"/>
          <w:szCs w:val="28"/>
        </w:rPr>
        <w:t>превысила</w:t>
      </w:r>
      <w:r w:rsidR="00CD2395">
        <w:rPr>
          <w:rFonts w:ascii="Times New Roman" w:hAnsi="Times New Roman" w:cs="Times New Roman"/>
          <w:sz w:val="28"/>
          <w:szCs w:val="28"/>
        </w:rPr>
        <w:t xml:space="preserve"> аналогичн</w:t>
      </w:r>
      <w:r w:rsidR="003375FD">
        <w:rPr>
          <w:rFonts w:ascii="Times New Roman" w:hAnsi="Times New Roman" w:cs="Times New Roman"/>
          <w:sz w:val="28"/>
          <w:szCs w:val="28"/>
        </w:rPr>
        <w:t>ый</w:t>
      </w:r>
      <w:r w:rsidR="00CD2395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3375FD">
        <w:rPr>
          <w:rFonts w:ascii="Times New Roman" w:hAnsi="Times New Roman" w:cs="Times New Roman"/>
          <w:sz w:val="28"/>
          <w:szCs w:val="28"/>
        </w:rPr>
        <w:t>ь</w:t>
      </w:r>
      <w:r w:rsidR="00CD2395">
        <w:rPr>
          <w:rFonts w:ascii="Times New Roman" w:hAnsi="Times New Roman" w:cs="Times New Roman"/>
          <w:sz w:val="28"/>
          <w:szCs w:val="28"/>
        </w:rPr>
        <w:t xml:space="preserve"> 2017 года (2 951).</w:t>
      </w:r>
    </w:p>
    <w:p w:rsidR="00CD2395" w:rsidRPr="0094638D" w:rsidRDefault="00CD2395" w:rsidP="005C107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Статистические данные свидетельствуют о востребованности государственных услуг Росреестра. </w:t>
      </w:r>
    </w:p>
    <w:p w:rsidR="00661C32" w:rsidRDefault="00686D19" w:rsidP="00CD2395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кадастровый учет и государственная регистрация прав являются важными направлениями в целевых моделях упрощения процедур ведения бизнеса и повышения инвестиционной привлекательности регионов страны. </w:t>
      </w:r>
      <w:r w:rsidR="00661C32">
        <w:rPr>
          <w:rFonts w:ascii="Times New Roman" w:hAnsi="Times New Roman" w:cs="Times New Roman"/>
          <w:sz w:val="28"/>
          <w:szCs w:val="28"/>
        </w:rPr>
        <w:t>Их реализация – важная миссия Кадастровой палаты в сфере повышения качества предоставления услуг насе</w:t>
      </w:r>
      <w:r w:rsidR="008474DB">
        <w:rPr>
          <w:rFonts w:ascii="Times New Roman" w:hAnsi="Times New Roman" w:cs="Times New Roman"/>
          <w:sz w:val="28"/>
          <w:szCs w:val="28"/>
        </w:rPr>
        <w:t>л</w:t>
      </w:r>
      <w:r w:rsidR="00661C32">
        <w:rPr>
          <w:rFonts w:ascii="Times New Roman" w:hAnsi="Times New Roman" w:cs="Times New Roman"/>
          <w:sz w:val="28"/>
          <w:szCs w:val="28"/>
        </w:rPr>
        <w:t>ению.</w:t>
      </w:r>
    </w:p>
    <w:sectPr w:rsidR="00661C32" w:rsidSect="00711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4E9E"/>
    <w:rsid w:val="00107536"/>
    <w:rsid w:val="0015317C"/>
    <w:rsid w:val="001A4AC9"/>
    <w:rsid w:val="0027354F"/>
    <w:rsid w:val="002B772A"/>
    <w:rsid w:val="002D0AA0"/>
    <w:rsid w:val="002D11BF"/>
    <w:rsid w:val="002E3DC6"/>
    <w:rsid w:val="003375FD"/>
    <w:rsid w:val="00350EC2"/>
    <w:rsid w:val="004434B0"/>
    <w:rsid w:val="004574BC"/>
    <w:rsid w:val="004C76CD"/>
    <w:rsid w:val="004E06CB"/>
    <w:rsid w:val="004F6F67"/>
    <w:rsid w:val="00506516"/>
    <w:rsid w:val="00563D96"/>
    <w:rsid w:val="005C1077"/>
    <w:rsid w:val="005D0896"/>
    <w:rsid w:val="00661C32"/>
    <w:rsid w:val="00686D19"/>
    <w:rsid w:val="006A5AD5"/>
    <w:rsid w:val="00711F62"/>
    <w:rsid w:val="007520AF"/>
    <w:rsid w:val="008474DB"/>
    <w:rsid w:val="009355B2"/>
    <w:rsid w:val="0094638D"/>
    <w:rsid w:val="009C699B"/>
    <w:rsid w:val="00AE798C"/>
    <w:rsid w:val="00B9574A"/>
    <w:rsid w:val="00BA3A38"/>
    <w:rsid w:val="00BB3186"/>
    <w:rsid w:val="00CD2395"/>
    <w:rsid w:val="00D44B0E"/>
    <w:rsid w:val="00DA3C0A"/>
    <w:rsid w:val="00DF4E9E"/>
    <w:rsid w:val="00EB031A"/>
    <w:rsid w:val="00F1401C"/>
    <w:rsid w:val="00F57CF7"/>
    <w:rsid w:val="00FA2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5C1077"/>
    <w:pPr>
      <w:spacing w:after="0" w:line="360" w:lineRule="auto"/>
      <w:ind w:left="720" w:right="1075" w:firstLine="851"/>
      <w:contextualSpacing/>
    </w:pPr>
    <w:rPr>
      <w:rFonts w:ascii="Arial" w:eastAsiaTheme="minorHAnsi" w:hAnsi="Arial" w:cs="Arial"/>
      <w:sz w:val="26"/>
      <w:szCs w:val="26"/>
    </w:rPr>
  </w:style>
  <w:style w:type="character" w:styleId="a4">
    <w:name w:val="Hyperlink"/>
    <w:basedOn w:val="a0"/>
    <w:uiPriority w:val="99"/>
    <w:unhideWhenUsed/>
    <w:rsid w:val="005C1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NNLyzar</cp:lastModifiedBy>
  <cp:revision>3</cp:revision>
  <cp:lastPrinted>2018-12-13T08:15:00Z</cp:lastPrinted>
  <dcterms:created xsi:type="dcterms:W3CDTF">2019-01-23T07:02:00Z</dcterms:created>
  <dcterms:modified xsi:type="dcterms:W3CDTF">2019-01-23T07:12:00Z</dcterms:modified>
</cp:coreProperties>
</file>